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E6A" w:rsidRDefault="00A10E6A" w:rsidP="00A10E6A">
      <w:r>
        <w:rPr>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1783080</wp:posOffset>
                </wp:positionH>
                <wp:positionV relativeFrom="paragraph">
                  <wp:posOffset>537210</wp:posOffset>
                </wp:positionV>
                <wp:extent cx="4663440" cy="0"/>
                <wp:effectExtent l="20955" t="20320" r="2095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2.3pt" to="507.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" o:allowincell="f" strokecolor="#00a360" strokeweight="2pt"/>
            </w:pict>
          </mc:Fallback>
        </mc:AlternateContent>
      </w:r>
      <w:r>
        <w:rPr>
          <w:noProof/>
          <w:lang w:val="en-CA" w:eastAsia="en-CA"/>
        </w:rPr>
        <mc:AlternateContent>
          <mc:Choice Requires="wps">
            <w:drawing>
              <wp:anchor distT="0" distB="0" distL="114300" distR="114300" simplePos="0" relativeHeight="251661312" behindDoc="0" locked="0" layoutInCell="0" allowOverlap="1">
                <wp:simplePos x="0" y="0"/>
                <wp:positionH relativeFrom="column">
                  <wp:posOffset>1783080</wp:posOffset>
                </wp:positionH>
                <wp:positionV relativeFrom="paragraph">
                  <wp:posOffset>617220</wp:posOffset>
                </wp:positionV>
                <wp:extent cx="4663440" cy="708660"/>
                <wp:effectExtent l="1905"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E6A" w:rsidRPr="00B6037B" w:rsidRDefault="00A10E6A" w:rsidP="00A10E6A">
                            <w:pPr>
                              <w:pStyle w:val="Heading1"/>
                              <w:ind w:left="0" w:firstLine="0"/>
                              <w:rPr>
                                <w:rFonts w:ascii="Arial" w:hAnsi="Arial" w:cs="Arial"/>
                                <w:sz w:val="28"/>
                              </w:rPr>
                            </w:pPr>
                            <w:r w:rsidRPr="00B6037B">
                              <w:rPr>
                                <w:rFonts w:ascii="Arial" w:hAnsi="Arial" w:cs="Arial"/>
                                <w:sz w:val="28"/>
                              </w:rPr>
                              <w:t>Monarch Park Collegiate</w:t>
                            </w:r>
                          </w:p>
                          <w:p w:rsidR="00A10E6A" w:rsidRDefault="00A10E6A" w:rsidP="00A10E6A">
                            <w:pPr>
                              <w:pStyle w:val="BodyTextIndent"/>
                              <w:ind w:left="0" w:firstLine="0"/>
                              <w:rPr>
                                <w:rFonts w:ascii="Arial" w:hAnsi="Arial" w:cs="Arial"/>
                                <w:sz w:val="16"/>
                              </w:rPr>
                            </w:pPr>
                            <w:r w:rsidRPr="00B6037B">
                              <w:rPr>
                                <w:rFonts w:ascii="Arial" w:hAnsi="Arial" w:cs="Arial"/>
                                <w:sz w:val="16"/>
                              </w:rPr>
                              <w:t xml:space="preserve">1 Hanson Street, Toronto, Ontario M4J 1G6  </w:t>
                            </w:r>
                            <w:r w:rsidRPr="00B6037B">
                              <w:rPr>
                                <w:rFonts w:ascii="Arial" w:hAnsi="Arial" w:cs="Arial"/>
                                <w:lang w:val="en-CA"/>
                              </w:rPr>
                              <w:sym w:font="Symbol" w:char="F0B7"/>
                            </w:r>
                            <w:r w:rsidRPr="00B6037B">
                              <w:rPr>
                                <w:rFonts w:ascii="Arial" w:hAnsi="Arial" w:cs="Arial"/>
                                <w:sz w:val="16"/>
                              </w:rPr>
                              <w:t xml:space="preserve"> (416) 393-0190 </w:t>
                            </w:r>
                          </w:p>
                          <w:p w:rsidR="00A10E6A" w:rsidRPr="00C5372B" w:rsidRDefault="00A10E6A" w:rsidP="00A10E6A">
                            <w:pPr>
                              <w:pStyle w:val="BodyTextIndent"/>
                              <w:ind w:left="0" w:firstLine="0"/>
                              <w:rPr>
                                <w:rFonts w:ascii="Arial" w:hAnsi="Arial" w:cs="Arial"/>
                                <w:b/>
                                <w:sz w:val="10"/>
                                <w:szCs w:val="10"/>
                              </w:rPr>
                            </w:pPr>
                          </w:p>
                          <w:p w:rsidR="00A10E6A" w:rsidRPr="00C5372B" w:rsidRDefault="00A10E6A" w:rsidP="00A10E6A">
                            <w:pPr>
                              <w:pStyle w:val="BodyTextIndent"/>
                              <w:ind w:left="0" w:firstLine="0"/>
                              <w:rPr>
                                <w:rFonts w:ascii="Arial" w:hAnsi="Arial" w:cs="Arial"/>
                                <w:b/>
                                <w:sz w:val="16"/>
                              </w:rPr>
                            </w:pPr>
                            <w:r>
                              <w:rPr>
                                <w:rFonts w:ascii="Arial" w:hAnsi="Arial" w:cs="Arial"/>
                                <w:b/>
                                <w:sz w:val="16"/>
                              </w:rPr>
                              <w:t>Virginia Pang</w:t>
                            </w:r>
                            <w:r w:rsidRPr="00C5372B">
                              <w:rPr>
                                <w:rFonts w:ascii="Arial" w:hAnsi="Arial" w:cs="Arial"/>
                                <w:b/>
                                <w:sz w:val="16"/>
                              </w:rPr>
                              <w:t>, Principal</w:t>
                            </w:r>
                          </w:p>
                          <w:p w:rsidR="00A10E6A" w:rsidRPr="00C5372B" w:rsidRDefault="00A10E6A" w:rsidP="00A10E6A">
                            <w:pPr>
                              <w:pStyle w:val="BodyTextIndent"/>
                              <w:ind w:left="0" w:firstLine="0"/>
                              <w:rPr>
                                <w:rFonts w:ascii="Arial" w:hAnsi="Arial" w:cs="Arial"/>
                                <w:b/>
                                <w:sz w:val="16"/>
                              </w:rPr>
                            </w:pPr>
                            <w:r>
                              <w:rPr>
                                <w:rFonts w:ascii="Arial" w:hAnsi="Arial" w:cs="Arial"/>
                                <w:b/>
                                <w:sz w:val="16"/>
                              </w:rPr>
                              <w:t>Lesley Gage</w:t>
                            </w:r>
                            <w:r w:rsidRPr="00C5372B">
                              <w:rPr>
                                <w:rFonts w:ascii="Arial" w:hAnsi="Arial" w:cs="Arial"/>
                                <w:b/>
                                <w:sz w:val="16"/>
                              </w:rPr>
                              <w:t>, Vice-Principal     Craig Gerow, Vice-Principal</w:t>
                            </w: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4pt;margin-top:48.6pt;width:367.2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" o:allowincell="f" stroked="f">
                <v:textbox inset=",0,,.72pt">
                  <w:txbxContent>
                    <w:p w:rsidR="00A10E6A" w:rsidRPr="00B6037B" w:rsidRDefault="00A10E6A" w:rsidP="00A10E6A">
                      <w:pPr>
                        <w:pStyle w:val="Heading1"/>
                        <w:ind w:left="0" w:firstLine="0"/>
                        <w:rPr>
                          <w:rFonts w:ascii="Arial" w:hAnsi="Arial" w:cs="Arial"/>
                          <w:sz w:val="28"/>
                        </w:rPr>
                      </w:pPr>
                      <w:r w:rsidRPr="00B6037B">
                        <w:rPr>
                          <w:rFonts w:ascii="Arial" w:hAnsi="Arial" w:cs="Arial"/>
                          <w:sz w:val="28"/>
                        </w:rPr>
                        <w:t>Monarch Park Collegiate</w:t>
                      </w:r>
                    </w:p>
                    <w:p w:rsidR="00A10E6A" w:rsidRDefault="00A10E6A" w:rsidP="00A10E6A">
                      <w:pPr>
                        <w:pStyle w:val="BodyTextIndent"/>
                        <w:ind w:left="0" w:firstLine="0"/>
                        <w:rPr>
                          <w:rFonts w:ascii="Arial" w:hAnsi="Arial" w:cs="Arial"/>
                          <w:sz w:val="16"/>
                        </w:rPr>
                      </w:pPr>
                      <w:r w:rsidRPr="00B6037B">
                        <w:rPr>
                          <w:rFonts w:ascii="Arial" w:hAnsi="Arial" w:cs="Arial"/>
                          <w:sz w:val="16"/>
                        </w:rPr>
                        <w:t xml:space="preserve">1 Hanson Street, Toronto, Ontario M4J 1G6  </w:t>
                      </w:r>
                      <w:r w:rsidRPr="00B6037B">
                        <w:rPr>
                          <w:rFonts w:ascii="Arial" w:hAnsi="Arial" w:cs="Arial"/>
                          <w:lang w:val="en-CA"/>
                        </w:rPr>
                        <w:sym w:font="Symbol" w:char="F0B7"/>
                      </w:r>
                      <w:r w:rsidRPr="00B6037B">
                        <w:rPr>
                          <w:rFonts w:ascii="Arial" w:hAnsi="Arial" w:cs="Arial"/>
                          <w:sz w:val="16"/>
                        </w:rPr>
                        <w:t xml:space="preserve"> (416) 393-0190 </w:t>
                      </w:r>
                    </w:p>
                    <w:p w:rsidR="00A10E6A" w:rsidRPr="00C5372B" w:rsidRDefault="00A10E6A" w:rsidP="00A10E6A">
                      <w:pPr>
                        <w:pStyle w:val="BodyTextIndent"/>
                        <w:ind w:left="0" w:firstLine="0"/>
                        <w:rPr>
                          <w:rFonts w:ascii="Arial" w:hAnsi="Arial" w:cs="Arial"/>
                          <w:b/>
                          <w:sz w:val="10"/>
                          <w:szCs w:val="10"/>
                        </w:rPr>
                      </w:pPr>
                    </w:p>
                    <w:p w:rsidR="00A10E6A" w:rsidRPr="00C5372B" w:rsidRDefault="00A10E6A" w:rsidP="00A10E6A">
                      <w:pPr>
                        <w:pStyle w:val="BodyTextIndent"/>
                        <w:ind w:left="0" w:firstLine="0"/>
                        <w:rPr>
                          <w:rFonts w:ascii="Arial" w:hAnsi="Arial" w:cs="Arial"/>
                          <w:b/>
                          <w:sz w:val="16"/>
                        </w:rPr>
                      </w:pPr>
                      <w:r>
                        <w:rPr>
                          <w:rFonts w:ascii="Arial" w:hAnsi="Arial" w:cs="Arial"/>
                          <w:b/>
                          <w:sz w:val="16"/>
                        </w:rPr>
                        <w:t>Virginia Pang</w:t>
                      </w:r>
                      <w:r w:rsidRPr="00C5372B">
                        <w:rPr>
                          <w:rFonts w:ascii="Arial" w:hAnsi="Arial" w:cs="Arial"/>
                          <w:b/>
                          <w:sz w:val="16"/>
                        </w:rPr>
                        <w:t>, Principal</w:t>
                      </w:r>
                    </w:p>
                    <w:p w:rsidR="00A10E6A" w:rsidRPr="00C5372B" w:rsidRDefault="00A10E6A" w:rsidP="00A10E6A">
                      <w:pPr>
                        <w:pStyle w:val="BodyTextIndent"/>
                        <w:ind w:left="0" w:firstLine="0"/>
                        <w:rPr>
                          <w:rFonts w:ascii="Arial" w:hAnsi="Arial" w:cs="Arial"/>
                          <w:b/>
                          <w:sz w:val="16"/>
                        </w:rPr>
                      </w:pPr>
                      <w:r>
                        <w:rPr>
                          <w:rFonts w:ascii="Arial" w:hAnsi="Arial" w:cs="Arial"/>
                          <w:b/>
                          <w:sz w:val="16"/>
                        </w:rPr>
                        <w:t>Lesley Gage</w:t>
                      </w:r>
                      <w:r w:rsidRPr="00C5372B">
                        <w:rPr>
                          <w:rFonts w:ascii="Arial" w:hAnsi="Arial" w:cs="Arial"/>
                          <w:b/>
                          <w:sz w:val="16"/>
                        </w:rPr>
                        <w:t>, Vice-Principal     Craig Gerow, Vice-Principal</w:t>
                      </w:r>
                    </w:p>
                  </w:txbxContent>
                </v:textbox>
              </v:shape>
            </w:pict>
          </mc:Fallback>
        </mc:AlternateContent>
      </w:r>
      <w:r>
        <w:t xml:space="preserve">      </w:t>
      </w:r>
      <w:r>
        <w:rPr>
          <w:noProof/>
          <w:lang w:val="en-CA" w:eastAsia="en-CA"/>
        </w:rPr>
        <w:drawing>
          <wp:inline distT="0" distB="0" distL="0" distR="0">
            <wp:extent cx="1343025" cy="1257300"/>
            <wp:effectExtent l="0" t="0" r="9525" b="0"/>
            <wp:docPr id="1" name="Picture 1" descr="TDSB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B 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257300"/>
                    </a:xfrm>
                    <a:prstGeom prst="rect">
                      <a:avLst/>
                    </a:prstGeom>
                    <a:noFill/>
                    <a:ln>
                      <a:noFill/>
                    </a:ln>
                  </pic:spPr>
                </pic:pic>
              </a:graphicData>
            </a:graphic>
          </wp:inline>
        </w:drawing>
      </w:r>
      <w:r>
        <w:rPr>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-868680</wp:posOffset>
                </wp:positionH>
                <wp:positionV relativeFrom="paragraph">
                  <wp:posOffset>525780</wp:posOffset>
                </wp:positionV>
                <wp:extent cx="777240" cy="0"/>
                <wp:effectExtent l="17145" t="18415" r="1524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41.4pt" to="-7.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" o:allowincell="f" strokecolor="#00a360" strokeweight="2pt"/>
            </w:pict>
          </mc:Fallback>
        </mc:AlternateContent>
      </w:r>
      <w:r>
        <w:tab/>
      </w:r>
      <w:r>
        <w:tab/>
      </w:r>
      <w:r>
        <w:tab/>
      </w:r>
      <w:r>
        <w:tab/>
      </w:r>
      <w:r>
        <w:tab/>
      </w:r>
      <w:r>
        <w:tab/>
      </w:r>
      <w:r>
        <w:tab/>
      </w:r>
      <w:r>
        <w:tab/>
      </w:r>
      <w:r>
        <w:tab/>
      </w:r>
    </w:p>
    <w:p w:rsidR="00A10E6A" w:rsidRDefault="00A10E6A">
      <w:pPr>
        <w:pStyle w:val="Body"/>
      </w:pPr>
    </w:p>
    <w:p w:rsidR="00A10E6A" w:rsidRDefault="00A10E6A">
      <w:pPr>
        <w:pStyle w:val="Body"/>
      </w:pPr>
    </w:p>
    <w:p w:rsidR="00A10E6A" w:rsidRDefault="00A10E6A">
      <w:pPr>
        <w:pStyle w:val="Body"/>
      </w:pPr>
    </w:p>
    <w:p w:rsidR="00DF31F9" w:rsidRDefault="004264B7">
      <w:pPr>
        <w:pStyle w:val="Body"/>
      </w:pPr>
      <w:r>
        <w:t>Dear Parents/Guardians,</w:t>
      </w:r>
    </w:p>
    <w:p w:rsidR="00DF31F9" w:rsidRDefault="00DF31F9">
      <w:pPr>
        <w:pStyle w:val="Body"/>
      </w:pPr>
    </w:p>
    <w:p w:rsidR="00DF31F9" w:rsidRDefault="004264B7">
      <w:pPr>
        <w:pStyle w:val="Body"/>
      </w:pPr>
      <w:r>
        <w:t xml:space="preserve">Monarch Park will be offering an after school math program for our grade 9 and 10 students through TDSB continuing education. The program will run on Thursdays from 3:30 - 5:00 pm.  Both programs will focus on the skills learned in class. As well, there will be EQAO practice for our grade 9s and essential skills building for our grade 10s getting ready for grade 11 for our grade 10s.  </w:t>
      </w:r>
    </w:p>
    <w:p w:rsidR="004264B7" w:rsidRDefault="004264B7">
      <w:pPr>
        <w:pStyle w:val="Body"/>
      </w:pPr>
    </w:p>
    <w:p w:rsidR="00DF31F9" w:rsidRDefault="004264B7">
      <w:pPr>
        <w:pStyle w:val="Body"/>
      </w:pPr>
      <w:r>
        <w:t xml:space="preserve">The class structure will generally consist of a minds-on activity, a short lesson, time for practice, consolidation of learning and then 30-45 minutes of time for students to work on their math homework with the aid of a teacher if needed.  </w:t>
      </w:r>
    </w:p>
    <w:p w:rsidR="00DF31F9" w:rsidRDefault="00DF31F9">
      <w:pPr>
        <w:pStyle w:val="Body"/>
      </w:pPr>
    </w:p>
    <w:p w:rsidR="00DF31F9" w:rsidRDefault="004264B7">
      <w:pPr>
        <w:pStyle w:val="Body"/>
      </w:pPr>
      <w:r>
        <w:t>The session dates will be as follows:</w:t>
      </w:r>
    </w:p>
    <w:p w:rsidR="00DF31F9" w:rsidRDefault="00DF31F9">
      <w:pPr>
        <w:pStyle w:val="Body"/>
      </w:pPr>
    </w:p>
    <w:p w:rsidR="00DF31F9" w:rsidRDefault="004264B7">
      <w:pPr>
        <w:pStyle w:val="Body"/>
      </w:pPr>
      <w:r>
        <w:t>Thursday, November 22, 2018</w:t>
      </w:r>
    </w:p>
    <w:p w:rsidR="00DF31F9" w:rsidRDefault="004264B7">
      <w:pPr>
        <w:pStyle w:val="Body"/>
      </w:pPr>
      <w:r>
        <w:t>Thursday, November 29, 2018</w:t>
      </w:r>
    </w:p>
    <w:p w:rsidR="00DF31F9" w:rsidRDefault="004264B7">
      <w:pPr>
        <w:pStyle w:val="Body"/>
      </w:pPr>
      <w:r>
        <w:t>Thursday, December 6, 2018</w:t>
      </w:r>
    </w:p>
    <w:p w:rsidR="00DF31F9" w:rsidRDefault="004264B7">
      <w:pPr>
        <w:pStyle w:val="Body"/>
      </w:pPr>
      <w:r>
        <w:t>Thursday, December 13, 2018</w:t>
      </w:r>
    </w:p>
    <w:p w:rsidR="00DF31F9" w:rsidRDefault="004264B7">
      <w:pPr>
        <w:pStyle w:val="Body"/>
      </w:pPr>
      <w:r>
        <w:t>Thursday, December 20, 2018</w:t>
      </w:r>
    </w:p>
    <w:p w:rsidR="00DF31F9" w:rsidRDefault="004264B7">
      <w:pPr>
        <w:pStyle w:val="Body"/>
      </w:pPr>
      <w:r>
        <w:t>Thursday, January 10, 2019</w:t>
      </w:r>
    </w:p>
    <w:p w:rsidR="00DF31F9" w:rsidRDefault="004264B7">
      <w:pPr>
        <w:pStyle w:val="Body"/>
      </w:pPr>
      <w:r>
        <w:t>Thursday, January 17, 2019</w:t>
      </w:r>
    </w:p>
    <w:p w:rsidR="00DF31F9" w:rsidRDefault="00DF31F9">
      <w:pPr>
        <w:pStyle w:val="Body"/>
      </w:pPr>
    </w:p>
    <w:p w:rsidR="00DF31F9" w:rsidRDefault="004264B7">
      <w:pPr>
        <w:pStyle w:val="Body"/>
      </w:pPr>
      <w:r>
        <w:t>The programs each need to have a minimum of 14 participants to run.  If you would like your child/ward to participate, please fill in the form below and return it to the sch</w:t>
      </w:r>
      <w:r w:rsidR="00FD36C3">
        <w:t xml:space="preserve">ool or email </w:t>
      </w:r>
      <w:hyperlink r:id="rId8" w:history="1">
        <w:r w:rsidR="00FD36C3" w:rsidRPr="008B63F3">
          <w:rPr>
            <w:rStyle w:val="Hyperlink"/>
          </w:rPr>
          <w:t>Karen.doherty-ross@tdsb.on.ca</w:t>
        </w:r>
      </w:hyperlink>
      <w:r w:rsidR="00FD36C3">
        <w:t xml:space="preserve"> </w:t>
      </w:r>
    </w:p>
    <w:p w:rsidR="00FD36C3" w:rsidRDefault="00FD36C3">
      <w:pPr>
        <w:pStyle w:val="Body"/>
      </w:pPr>
      <w:bookmarkStart w:id="0" w:name="_GoBack"/>
      <w:bookmarkEnd w:id="0"/>
    </w:p>
    <w:p w:rsidR="00DF31F9" w:rsidRDefault="004264B7">
      <w:pPr>
        <w:pStyle w:val="Body"/>
      </w:pPr>
      <w:r>
        <w:t>Alternatively, your child/ward can always get additional help from their classroom teacher as well as our lunchtime tutoring program.</w:t>
      </w:r>
    </w:p>
    <w:p w:rsidR="00DF31F9" w:rsidRDefault="00DF31F9">
      <w:pPr>
        <w:pStyle w:val="Body"/>
      </w:pPr>
    </w:p>
    <w:p w:rsidR="00DF31F9" w:rsidRDefault="004264B7">
      <w:pPr>
        <w:pStyle w:val="Body"/>
      </w:pPr>
      <w:r>
        <w:t xml:space="preserve">Students are expected to fully participate in the program by arriving on-time, being prepared and behaving appropriately.  Students detracting from the program will be asked to leave.  Students will be dismissed from the program at 5:00 pm.  However, they are free to leave early if required.  </w:t>
      </w:r>
    </w:p>
    <w:p w:rsidR="00DF31F9" w:rsidRDefault="00DF31F9">
      <w:pPr>
        <w:pStyle w:val="Body"/>
      </w:pPr>
    </w:p>
    <w:p w:rsidR="00DF31F9" w:rsidRDefault="004264B7">
      <w:pPr>
        <w:pStyle w:val="Body"/>
      </w:pPr>
      <w:r>
        <w:t>_____________________________________________________________________________________</w:t>
      </w:r>
    </w:p>
    <w:p w:rsidR="00DF31F9" w:rsidRDefault="00DF31F9">
      <w:pPr>
        <w:pStyle w:val="Body"/>
      </w:pPr>
    </w:p>
    <w:p w:rsidR="00DF31F9" w:rsidRDefault="00DF31F9">
      <w:pPr>
        <w:pStyle w:val="Body"/>
      </w:pPr>
    </w:p>
    <w:p w:rsidR="00DF31F9" w:rsidRDefault="004264B7">
      <w:pPr>
        <w:pStyle w:val="Body"/>
      </w:pPr>
      <w:r>
        <w:t>Student Name</w:t>
      </w:r>
      <w:proofErr w:type="gramStart"/>
      <w:r>
        <w:t>:_</w:t>
      </w:r>
      <w:proofErr w:type="gramEnd"/>
      <w:r>
        <w:t>______________________ Math Gr:_____ Classroom teacher:_________________</w:t>
      </w:r>
    </w:p>
    <w:p w:rsidR="00DF31F9" w:rsidRDefault="00DF31F9">
      <w:pPr>
        <w:pStyle w:val="Body"/>
      </w:pPr>
    </w:p>
    <w:p w:rsidR="00DF31F9" w:rsidRDefault="004264B7">
      <w:pPr>
        <w:pStyle w:val="Body"/>
      </w:pPr>
      <w:r>
        <w:t>Parent/Guardian Name</w:t>
      </w:r>
      <w:proofErr w:type="gramStart"/>
      <w:r>
        <w:t>:_</w:t>
      </w:r>
      <w:proofErr w:type="gramEnd"/>
      <w:r>
        <w:t>_______________________ email address:__________________________</w:t>
      </w:r>
    </w:p>
    <w:p w:rsidR="00DF31F9" w:rsidRDefault="00DF31F9">
      <w:pPr>
        <w:pStyle w:val="Body"/>
      </w:pPr>
    </w:p>
    <w:p w:rsidR="00DF31F9" w:rsidRDefault="004264B7">
      <w:pPr>
        <w:pStyle w:val="Body"/>
      </w:pPr>
      <w:r>
        <w:t>Parent/Guardian phone number</w:t>
      </w:r>
      <w:proofErr w:type="gramStart"/>
      <w:r>
        <w:t>:_</w:t>
      </w:r>
      <w:proofErr w:type="gramEnd"/>
      <w:r>
        <w:t>__________________</w:t>
      </w:r>
    </w:p>
    <w:sectPr w:rsidR="00DF31F9">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EC" w:rsidRDefault="00B11AEC">
      <w:r>
        <w:separator/>
      </w:r>
    </w:p>
  </w:endnote>
  <w:endnote w:type="continuationSeparator" w:id="0">
    <w:p w:rsidR="00B11AEC" w:rsidRDefault="00B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CentSchboo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F9" w:rsidRDefault="00DF3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EC" w:rsidRDefault="00B11AEC">
      <w:r>
        <w:separator/>
      </w:r>
    </w:p>
  </w:footnote>
  <w:footnote w:type="continuationSeparator" w:id="0">
    <w:p w:rsidR="00B11AEC" w:rsidRDefault="00B1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F9" w:rsidRDefault="00DF31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31F9"/>
    <w:rsid w:val="00155383"/>
    <w:rsid w:val="004264B7"/>
    <w:rsid w:val="00A10E6A"/>
    <w:rsid w:val="00B11AEC"/>
    <w:rsid w:val="00DF31F9"/>
    <w:rsid w:val="00FD36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10E6A"/>
    <w:pPr>
      <w:keepNext/>
      <w:pBdr>
        <w:top w:val="none" w:sz="0" w:space="0" w:color="auto"/>
        <w:left w:val="none" w:sz="0" w:space="0" w:color="auto"/>
        <w:bottom w:val="none" w:sz="0" w:space="0" w:color="auto"/>
        <w:right w:val="none" w:sz="0" w:space="0" w:color="auto"/>
        <w:between w:val="none" w:sz="0" w:space="0" w:color="auto"/>
        <w:bar w:val="none" w:sz="0" w:color="auto"/>
      </w:pBdr>
      <w:ind w:left="720" w:hanging="720"/>
      <w:jc w:val="center"/>
      <w:outlineLvl w:val="0"/>
    </w:pPr>
    <w:rPr>
      <w:rFonts w:ascii="Century Schoolbook" w:eastAsia="Times New Roman" w:hAnsi="Century Schoolbook"/>
      <w:b/>
      <w:szCs w:val="20"/>
      <w:bdr w:val="none" w:sz="0" w:space="0" w:color="auto"/>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eading1Char">
    <w:name w:val="Heading 1 Char"/>
    <w:basedOn w:val="DefaultParagraphFont"/>
    <w:link w:val="Heading1"/>
    <w:rsid w:val="00A10E6A"/>
    <w:rPr>
      <w:rFonts w:ascii="Century Schoolbook" w:eastAsia="Times New Roman" w:hAnsi="Century Schoolbook"/>
      <w:b/>
      <w:sz w:val="24"/>
      <w:bdr w:val="none" w:sz="0" w:space="0" w:color="auto"/>
      <w:lang w:val="en-US"/>
    </w:rPr>
  </w:style>
  <w:style w:type="paragraph" w:styleId="BodyTextIndent">
    <w:name w:val="Body Text Indent"/>
    <w:basedOn w:val="Normal"/>
    <w:link w:val="BodyTextIndentChar"/>
    <w:rsid w:val="00A10E6A"/>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center"/>
    </w:pPr>
    <w:rPr>
      <w:rFonts w:ascii="CentSchbook BT" w:eastAsia="Times New Roman" w:hAnsi="CentSchbook BT"/>
      <w:sz w:val="18"/>
      <w:szCs w:val="20"/>
      <w:bdr w:val="none" w:sz="0" w:space="0" w:color="auto"/>
      <w:lang w:eastAsia="en-CA"/>
    </w:rPr>
  </w:style>
  <w:style w:type="character" w:customStyle="1" w:styleId="BodyTextIndentChar">
    <w:name w:val="Body Text Indent Char"/>
    <w:basedOn w:val="DefaultParagraphFont"/>
    <w:link w:val="BodyTextIndent"/>
    <w:rsid w:val="00A10E6A"/>
    <w:rPr>
      <w:rFonts w:ascii="CentSchbook BT" w:eastAsia="Times New Roman" w:hAnsi="CentSchbook BT"/>
      <w:sz w:val="18"/>
      <w:bdr w:val="none" w:sz="0" w:space="0" w:color="auto"/>
      <w:lang w:val="en-US"/>
    </w:rPr>
  </w:style>
  <w:style w:type="paragraph" w:styleId="BalloonText">
    <w:name w:val="Balloon Text"/>
    <w:basedOn w:val="Normal"/>
    <w:link w:val="BalloonTextChar"/>
    <w:uiPriority w:val="99"/>
    <w:semiHidden/>
    <w:unhideWhenUsed/>
    <w:rsid w:val="00A10E6A"/>
    <w:rPr>
      <w:rFonts w:ascii="Tahoma" w:hAnsi="Tahoma" w:cs="Tahoma"/>
      <w:sz w:val="16"/>
      <w:szCs w:val="16"/>
    </w:rPr>
  </w:style>
  <w:style w:type="character" w:customStyle="1" w:styleId="BalloonTextChar">
    <w:name w:val="Balloon Text Char"/>
    <w:basedOn w:val="DefaultParagraphFont"/>
    <w:link w:val="BalloonText"/>
    <w:uiPriority w:val="99"/>
    <w:semiHidden/>
    <w:rsid w:val="00A10E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10E6A"/>
    <w:pPr>
      <w:keepNext/>
      <w:pBdr>
        <w:top w:val="none" w:sz="0" w:space="0" w:color="auto"/>
        <w:left w:val="none" w:sz="0" w:space="0" w:color="auto"/>
        <w:bottom w:val="none" w:sz="0" w:space="0" w:color="auto"/>
        <w:right w:val="none" w:sz="0" w:space="0" w:color="auto"/>
        <w:between w:val="none" w:sz="0" w:space="0" w:color="auto"/>
        <w:bar w:val="none" w:sz="0" w:color="auto"/>
      </w:pBdr>
      <w:ind w:left="720" w:hanging="720"/>
      <w:jc w:val="center"/>
      <w:outlineLvl w:val="0"/>
    </w:pPr>
    <w:rPr>
      <w:rFonts w:ascii="Century Schoolbook" w:eastAsia="Times New Roman" w:hAnsi="Century Schoolbook"/>
      <w:b/>
      <w:szCs w:val="20"/>
      <w:bdr w:val="none" w:sz="0" w:space="0" w:color="auto"/>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eading1Char">
    <w:name w:val="Heading 1 Char"/>
    <w:basedOn w:val="DefaultParagraphFont"/>
    <w:link w:val="Heading1"/>
    <w:rsid w:val="00A10E6A"/>
    <w:rPr>
      <w:rFonts w:ascii="Century Schoolbook" w:eastAsia="Times New Roman" w:hAnsi="Century Schoolbook"/>
      <w:b/>
      <w:sz w:val="24"/>
      <w:bdr w:val="none" w:sz="0" w:space="0" w:color="auto"/>
      <w:lang w:val="en-US"/>
    </w:rPr>
  </w:style>
  <w:style w:type="paragraph" w:styleId="BodyTextIndent">
    <w:name w:val="Body Text Indent"/>
    <w:basedOn w:val="Normal"/>
    <w:link w:val="BodyTextIndentChar"/>
    <w:rsid w:val="00A10E6A"/>
    <w:pPr>
      <w:pBdr>
        <w:top w:val="none" w:sz="0" w:space="0" w:color="auto"/>
        <w:left w:val="none" w:sz="0" w:space="0" w:color="auto"/>
        <w:bottom w:val="none" w:sz="0" w:space="0" w:color="auto"/>
        <w:right w:val="none" w:sz="0" w:space="0" w:color="auto"/>
        <w:between w:val="none" w:sz="0" w:space="0" w:color="auto"/>
        <w:bar w:val="none" w:sz="0" w:color="auto"/>
      </w:pBdr>
      <w:ind w:left="720" w:hanging="720"/>
      <w:jc w:val="center"/>
    </w:pPr>
    <w:rPr>
      <w:rFonts w:ascii="CentSchbook BT" w:eastAsia="Times New Roman" w:hAnsi="CentSchbook BT"/>
      <w:sz w:val="18"/>
      <w:szCs w:val="20"/>
      <w:bdr w:val="none" w:sz="0" w:space="0" w:color="auto"/>
      <w:lang w:eastAsia="en-CA"/>
    </w:rPr>
  </w:style>
  <w:style w:type="character" w:customStyle="1" w:styleId="BodyTextIndentChar">
    <w:name w:val="Body Text Indent Char"/>
    <w:basedOn w:val="DefaultParagraphFont"/>
    <w:link w:val="BodyTextIndent"/>
    <w:rsid w:val="00A10E6A"/>
    <w:rPr>
      <w:rFonts w:ascii="CentSchbook BT" w:eastAsia="Times New Roman" w:hAnsi="CentSchbook BT"/>
      <w:sz w:val="18"/>
      <w:bdr w:val="none" w:sz="0" w:space="0" w:color="auto"/>
      <w:lang w:val="en-US"/>
    </w:rPr>
  </w:style>
  <w:style w:type="paragraph" w:styleId="BalloonText">
    <w:name w:val="Balloon Text"/>
    <w:basedOn w:val="Normal"/>
    <w:link w:val="BalloonTextChar"/>
    <w:uiPriority w:val="99"/>
    <w:semiHidden/>
    <w:unhideWhenUsed/>
    <w:rsid w:val="00A10E6A"/>
    <w:rPr>
      <w:rFonts w:ascii="Tahoma" w:hAnsi="Tahoma" w:cs="Tahoma"/>
      <w:sz w:val="16"/>
      <w:szCs w:val="16"/>
    </w:rPr>
  </w:style>
  <w:style w:type="character" w:customStyle="1" w:styleId="BalloonTextChar">
    <w:name w:val="Balloon Text Char"/>
    <w:basedOn w:val="DefaultParagraphFont"/>
    <w:link w:val="BalloonText"/>
    <w:uiPriority w:val="99"/>
    <w:semiHidden/>
    <w:rsid w:val="00A10E6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ren.doherty-ross@tdsb.on.ca"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Gerow, Craig</dc:creator>
  <cp:lastModifiedBy>Gerow, Craig</cp:lastModifiedBy>
  <cp:revision>2</cp:revision>
  <cp:lastPrinted>2018-11-12T17:19:00Z</cp:lastPrinted>
  <dcterms:created xsi:type="dcterms:W3CDTF">2018-11-20T13:42:00Z</dcterms:created>
  <dcterms:modified xsi:type="dcterms:W3CDTF">2018-11-20T13:42:00Z</dcterms:modified>
</cp:coreProperties>
</file>